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7F" w:rsidRDefault="00B27D7F" w:rsidP="00B27D7F">
      <w:pPr>
        <w:jc w:val="center"/>
        <w:rPr>
          <w:b/>
          <w:sz w:val="24"/>
        </w:rPr>
      </w:pPr>
    </w:p>
    <w:p w:rsidR="00B27D7F" w:rsidRPr="00EB072E" w:rsidRDefault="00B27D7F" w:rsidP="00B27D7F">
      <w:pPr>
        <w:jc w:val="center"/>
        <w:outlineLvl w:val="0"/>
        <w:rPr>
          <w:b/>
          <w:sz w:val="24"/>
          <w:szCs w:val="24"/>
        </w:rPr>
      </w:pPr>
      <w:r w:rsidRPr="002A4E12">
        <w:rPr>
          <w:rStyle w:val="Heading1Char"/>
        </w:rPr>
        <w:t>CO. CLARE</w:t>
      </w:r>
      <w:r>
        <w:t xml:space="preserve"> </w:t>
      </w:r>
    </w:p>
    <w:p w:rsidR="00B27D7F" w:rsidRPr="00440849" w:rsidRDefault="00B27D7F" w:rsidP="00B27D7F">
      <w:pPr>
        <w:outlineLvl w:val="0"/>
        <w:rPr>
          <w:b/>
          <w:sz w:val="24"/>
          <w:szCs w:val="24"/>
        </w:rPr>
      </w:pPr>
      <w:r w:rsidRPr="00440849">
        <w:rPr>
          <w:b/>
          <w:sz w:val="24"/>
          <w:szCs w:val="24"/>
        </w:rPr>
        <w:t xml:space="preserve">PARISH OF </w:t>
      </w:r>
      <w:r w:rsidRPr="00E87218">
        <w:rPr>
          <w:b/>
          <w:sz w:val="24"/>
          <w:szCs w:val="24"/>
        </w:rPr>
        <w:t>KILFEARAGH</w:t>
      </w:r>
      <w:r>
        <w:rPr>
          <w:b/>
          <w:sz w:val="24"/>
          <w:szCs w:val="24"/>
        </w:rPr>
        <w:t xml:space="preserve"> (1827)</w:t>
      </w:r>
    </w:p>
    <w:p w:rsidR="00B27D7F" w:rsidRPr="00EB072E" w:rsidRDefault="00B27D7F" w:rsidP="00B27D7F">
      <w:pPr>
        <w:outlineLvl w:val="0"/>
        <w:rPr>
          <w:b/>
          <w:sz w:val="24"/>
          <w:szCs w:val="24"/>
        </w:rPr>
      </w:pPr>
      <w:r w:rsidRPr="00EB072E">
        <w:rPr>
          <w:b/>
          <w:sz w:val="24"/>
          <w:szCs w:val="24"/>
        </w:rPr>
        <w:t xml:space="preserve">Townland of </w:t>
      </w:r>
      <w:r w:rsidRPr="00E87218">
        <w:rPr>
          <w:b/>
          <w:sz w:val="24"/>
          <w:szCs w:val="24"/>
        </w:rPr>
        <w:t>Moyasta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 w:rsidRPr="00EB072E">
        <w:rPr>
          <w:sz w:val="24"/>
          <w:szCs w:val="24"/>
        </w:rPr>
        <w:t>Tenant's Name</w:t>
      </w:r>
      <w:r w:rsidRPr="00EB072E">
        <w:rPr>
          <w:sz w:val="24"/>
          <w:szCs w:val="24"/>
        </w:rPr>
        <w:tab/>
        <w:t>Qualities of Acres</w:t>
      </w:r>
    </w:p>
    <w:p w:rsidR="00B27D7F" w:rsidRPr="00EB072E" w:rsidRDefault="00B27D7F" w:rsidP="00B27D7F">
      <w:pPr>
        <w:tabs>
          <w:tab w:val="left" w:pos="1701"/>
          <w:tab w:val="left" w:pos="2552"/>
          <w:tab w:val="left" w:pos="3828"/>
          <w:tab w:val="left" w:pos="4820"/>
          <w:tab w:val="left" w:pos="5954"/>
          <w:tab w:val="left" w:pos="7655"/>
          <w:tab w:val="left" w:pos="9498"/>
          <w:tab w:val="left" w:pos="11482"/>
        </w:tabs>
        <w:rPr>
          <w:sz w:val="24"/>
          <w:szCs w:val="24"/>
        </w:rPr>
      </w:pPr>
      <w:r w:rsidRPr="00EB072E">
        <w:rPr>
          <w:sz w:val="24"/>
          <w:szCs w:val="24"/>
        </w:rPr>
        <w:tab/>
        <w:t xml:space="preserve">     2d   </w:t>
      </w:r>
      <w:r w:rsidRPr="00EB072E">
        <w:rPr>
          <w:sz w:val="24"/>
          <w:szCs w:val="24"/>
        </w:rPr>
        <w:tab/>
        <w:t xml:space="preserve">  s    d</w:t>
      </w:r>
      <w:r w:rsidRPr="00EB072E">
        <w:rPr>
          <w:sz w:val="24"/>
          <w:szCs w:val="24"/>
        </w:rPr>
        <w:tab/>
        <w:t xml:space="preserve">  4th    </w:t>
      </w:r>
      <w:r w:rsidRPr="00EB072E">
        <w:rPr>
          <w:sz w:val="24"/>
          <w:szCs w:val="24"/>
        </w:rPr>
        <w:tab/>
        <w:t>s     d</w:t>
      </w:r>
      <w:r w:rsidRPr="00EB072E">
        <w:rPr>
          <w:sz w:val="24"/>
          <w:szCs w:val="24"/>
        </w:rPr>
        <w:tab/>
        <w:t>Total Number</w:t>
      </w:r>
      <w:r w:rsidRPr="00EB072E">
        <w:rPr>
          <w:sz w:val="24"/>
          <w:szCs w:val="24"/>
        </w:rPr>
        <w:tab/>
        <w:t>Vicarial Tithe</w:t>
      </w:r>
      <w:r w:rsidRPr="00EB072E">
        <w:rPr>
          <w:sz w:val="24"/>
          <w:szCs w:val="24"/>
        </w:rPr>
        <w:tab/>
        <w:t>Rectorial and</w:t>
      </w:r>
      <w:r w:rsidRPr="00EB072E">
        <w:rPr>
          <w:sz w:val="24"/>
          <w:szCs w:val="24"/>
        </w:rPr>
        <w:tab/>
        <w:t>Total Amount</w:t>
      </w:r>
    </w:p>
    <w:p w:rsidR="00B27D7F" w:rsidRPr="00EB072E" w:rsidRDefault="00B27D7F" w:rsidP="00B27D7F">
      <w:pPr>
        <w:tabs>
          <w:tab w:val="left" w:pos="1701"/>
          <w:tab w:val="left" w:pos="3686"/>
          <w:tab w:val="left" w:pos="4820"/>
          <w:tab w:val="left" w:pos="5954"/>
          <w:tab w:val="left" w:pos="7655"/>
          <w:tab w:val="left" w:pos="9356"/>
          <w:tab w:val="left" w:pos="11057"/>
        </w:tabs>
        <w:rPr>
          <w:sz w:val="24"/>
          <w:szCs w:val="24"/>
        </w:rPr>
      </w:pPr>
      <w:r w:rsidRPr="00EB072E">
        <w:rPr>
          <w:sz w:val="24"/>
          <w:szCs w:val="24"/>
        </w:rPr>
        <w:tab/>
        <w:t xml:space="preserve">Vicarial         5   </w:t>
      </w:r>
      <w:r w:rsidRPr="00EB072E">
        <w:rPr>
          <w:sz w:val="24"/>
          <w:szCs w:val="24"/>
        </w:rPr>
        <w:tab/>
        <w:t>Vicarial</w:t>
      </w:r>
      <w:r w:rsidRPr="00EB072E">
        <w:rPr>
          <w:sz w:val="24"/>
          <w:szCs w:val="24"/>
        </w:rPr>
        <w:tab/>
        <w:t xml:space="preserve">       1</w:t>
      </w:r>
      <w:r w:rsidRPr="00EB072E">
        <w:rPr>
          <w:sz w:val="24"/>
          <w:szCs w:val="24"/>
        </w:rPr>
        <w:tab/>
        <w:t xml:space="preserve">    of Acres</w:t>
      </w:r>
      <w:r w:rsidRPr="00EB072E">
        <w:rPr>
          <w:sz w:val="24"/>
          <w:szCs w:val="24"/>
        </w:rPr>
        <w:tab/>
      </w:r>
      <w:r w:rsidRPr="00EB072E">
        <w:rPr>
          <w:sz w:val="24"/>
          <w:szCs w:val="24"/>
        </w:rPr>
        <w:tab/>
        <w:t>Prebendary Tithe</w:t>
      </w:r>
      <w:r w:rsidRPr="00EB072E">
        <w:rPr>
          <w:sz w:val="24"/>
          <w:szCs w:val="24"/>
        </w:rPr>
        <w:tab/>
      </w:r>
    </w:p>
    <w:p w:rsidR="00B27D7F" w:rsidRPr="00EB072E" w:rsidRDefault="00B27D7F" w:rsidP="00B27D7F">
      <w:pPr>
        <w:tabs>
          <w:tab w:val="left" w:pos="1701"/>
          <w:tab w:val="left" w:pos="3686"/>
          <w:tab w:val="left" w:pos="4820"/>
          <w:tab w:val="left" w:pos="5954"/>
          <w:tab w:val="left" w:pos="7655"/>
          <w:tab w:val="left" w:pos="9498"/>
          <w:tab w:val="left" w:pos="11482"/>
        </w:tabs>
        <w:rPr>
          <w:sz w:val="24"/>
          <w:szCs w:val="24"/>
        </w:rPr>
      </w:pPr>
      <w:r w:rsidRPr="00EB072E">
        <w:rPr>
          <w:sz w:val="24"/>
          <w:szCs w:val="24"/>
        </w:rPr>
        <w:tab/>
        <w:t>Rectorial</w:t>
      </w:r>
      <w:r w:rsidRPr="00EB072E">
        <w:rPr>
          <w:sz w:val="24"/>
          <w:szCs w:val="24"/>
          <w:u w:val="single"/>
        </w:rPr>
        <w:t xml:space="preserve">      11</w:t>
      </w:r>
      <w:r>
        <w:rPr>
          <w:sz w:val="18"/>
          <w:szCs w:val="18"/>
        </w:rPr>
        <w:t>½</w:t>
      </w:r>
      <w:r w:rsidRPr="00EB072E">
        <w:rPr>
          <w:sz w:val="24"/>
          <w:szCs w:val="24"/>
        </w:rPr>
        <w:tab/>
        <w:t>Rectorial</w:t>
      </w:r>
      <w:r w:rsidRPr="00EB072E">
        <w:rPr>
          <w:sz w:val="24"/>
          <w:szCs w:val="24"/>
        </w:rPr>
        <w:tab/>
      </w:r>
      <w:r w:rsidRPr="00EB072E">
        <w:rPr>
          <w:sz w:val="24"/>
          <w:szCs w:val="24"/>
          <w:u w:val="single"/>
        </w:rPr>
        <w:t xml:space="preserve">       2</w:t>
      </w:r>
      <w:r>
        <w:rPr>
          <w:sz w:val="24"/>
          <w:szCs w:val="24"/>
        </w:rPr>
        <w:t xml:space="preserve">½ </w:t>
      </w:r>
      <w:r w:rsidRPr="00EB072E">
        <w:rPr>
          <w:sz w:val="24"/>
          <w:szCs w:val="24"/>
        </w:rPr>
        <w:tab/>
      </w:r>
      <w:r w:rsidRPr="00EB072E">
        <w:rPr>
          <w:sz w:val="24"/>
          <w:szCs w:val="24"/>
        </w:rPr>
        <w:tab/>
      </w:r>
      <w:r w:rsidRPr="00EB072E">
        <w:rPr>
          <w:sz w:val="24"/>
          <w:szCs w:val="24"/>
        </w:rPr>
        <w:tab/>
      </w:r>
    </w:p>
    <w:p w:rsidR="00B27D7F" w:rsidRPr="00EB072E" w:rsidRDefault="00B27D7F" w:rsidP="00B27D7F">
      <w:pPr>
        <w:tabs>
          <w:tab w:val="left" w:pos="1701"/>
          <w:tab w:val="left" w:pos="3686"/>
          <w:tab w:val="left" w:pos="4820"/>
          <w:tab w:val="left" w:pos="5954"/>
          <w:tab w:val="left" w:pos="7655"/>
          <w:tab w:val="left" w:pos="9072"/>
          <w:tab w:val="left" w:pos="11057"/>
        </w:tabs>
        <w:rPr>
          <w:sz w:val="24"/>
          <w:szCs w:val="24"/>
        </w:rPr>
      </w:pPr>
      <w:r w:rsidRPr="00EB072E">
        <w:rPr>
          <w:sz w:val="24"/>
          <w:szCs w:val="24"/>
        </w:rPr>
        <w:tab/>
        <w:t xml:space="preserve">                1    4</w:t>
      </w:r>
      <w:r>
        <w:rPr>
          <w:sz w:val="24"/>
          <w:szCs w:val="24"/>
        </w:rPr>
        <w:t xml:space="preserve">½ </w:t>
      </w:r>
      <w:r w:rsidRPr="00EB072E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</w:t>
      </w:r>
      <w:r w:rsidRPr="00EB072E">
        <w:rPr>
          <w:sz w:val="24"/>
          <w:szCs w:val="24"/>
        </w:rPr>
        <w:t>3</w:t>
      </w:r>
      <w:r>
        <w:rPr>
          <w:sz w:val="24"/>
          <w:szCs w:val="24"/>
        </w:rPr>
        <w:t xml:space="preserve">½ </w:t>
      </w:r>
      <w:r w:rsidRPr="00EB072E">
        <w:rPr>
          <w:sz w:val="24"/>
          <w:szCs w:val="24"/>
        </w:rPr>
        <w:tab/>
      </w:r>
    </w:p>
    <w:p w:rsidR="00B27D7F" w:rsidRPr="00EB072E" w:rsidRDefault="00B27D7F" w:rsidP="00B27D7F">
      <w:pPr>
        <w:tabs>
          <w:tab w:val="left" w:pos="1701"/>
          <w:tab w:val="left" w:pos="3686"/>
          <w:tab w:val="left" w:pos="4820"/>
          <w:tab w:val="left" w:pos="5954"/>
          <w:tab w:val="left" w:pos="7513"/>
          <w:tab w:val="left" w:pos="9639"/>
          <w:tab w:val="left" w:pos="11624"/>
          <w:tab w:val="left" w:pos="12333"/>
        </w:tabs>
        <w:rPr>
          <w:sz w:val="24"/>
          <w:szCs w:val="24"/>
          <w:u w:val="single"/>
        </w:rPr>
      </w:pPr>
      <w:r w:rsidRPr="00EB072E">
        <w:rPr>
          <w:sz w:val="24"/>
          <w:szCs w:val="24"/>
          <w:u w:val="single"/>
        </w:rPr>
        <w:tab/>
        <w:t>A     R     P</w:t>
      </w:r>
      <w:r w:rsidRPr="003D3BDC">
        <w:rPr>
          <w:sz w:val="24"/>
          <w:szCs w:val="24"/>
          <w:u w:val="single"/>
          <w:vertAlign w:val="superscript"/>
        </w:rPr>
        <w:endnoteReference w:id="1"/>
      </w:r>
      <w:r w:rsidRPr="00EB072E">
        <w:rPr>
          <w:sz w:val="24"/>
          <w:szCs w:val="24"/>
          <w:u w:val="single"/>
        </w:rPr>
        <w:tab/>
        <w:t>A      R     P</w:t>
      </w:r>
      <w:r w:rsidRPr="00EB072E">
        <w:rPr>
          <w:sz w:val="24"/>
          <w:szCs w:val="24"/>
          <w:u w:val="single"/>
        </w:rPr>
        <w:tab/>
      </w:r>
      <w:r w:rsidRPr="00EB072E">
        <w:rPr>
          <w:sz w:val="24"/>
          <w:szCs w:val="24"/>
          <w:u w:val="single"/>
        </w:rPr>
        <w:tab/>
        <w:t xml:space="preserve">  A     R     P</w:t>
      </w:r>
      <w:r w:rsidRPr="00EB072E">
        <w:rPr>
          <w:sz w:val="24"/>
          <w:szCs w:val="24"/>
          <w:u w:val="single"/>
        </w:rPr>
        <w:tab/>
        <w:t xml:space="preserve">£      s      d </w:t>
      </w:r>
      <w:r w:rsidRPr="003D3BDC">
        <w:rPr>
          <w:sz w:val="24"/>
          <w:szCs w:val="24"/>
          <w:u w:val="single"/>
          <w:vertAlign w:val="superscript"/>
        </w:rPr>
        <w:endnoteReference w:id="2"/>
      </w:r>
      <w:r w:rsidRPr="00EB072E">
        <w:rPr>
          <w:sz w:val="24"/>
          <w:szCs w:val="24"/>
          <w:u w:val="single"/>
        </w:rPr>
        <w:tab/>
        <w:t xml:space="preserve">£      s      d </w:t>
      </w:r>
      <w:r>
        <w:rPr>
          <w:sz w:val="24"/>
          <w:szCs w:val="24"/>
          <w:u w:val="single"/>
        </w:rPr>
        <w:tab/>
        <w:t>£     s       d</w:t>
      </w:r>
      <w:r w:rsidRPr="00EB072E">
        <w:rPr>
          <w:sz w:val="24"/>
          <w:szCs w:val="24"/>
          <w:u w:val="single"/>
        </w:rPr>
        <w:tab/>
      </w:r>
    </w:p>
    <w:p w:rsidR="00B27D7F" w:rsidRPr="00EB072E" w:rsidRDefault="00B27D7F" w:rsidP="00B27D7F">
      <w:pPr>
        <w:tabs>
          <w:tab w:val="left" w:pos="1701"/>
          <w:tab w:val="left" w:pos="3686"/>
          <w:tab w:val="left" w:pos="4820"/>
          <w:tab w:val="left" w:pos="5954"/>
          <w:tab w:val="left" w:pos="7524"/>
          <w:tab w:val="left" w:pos="9639"/>
          <w:tab w:val="left" w:pos="11624"/>
        </w:tabs>
        <w:rPr>
          <w:sz w:val="24"/>
          <w:szCs w:val="24"/>
        </w:rPr>
      </w:pPr>
      <w:proofErr w:type="spellStart"/>
      <w:r w:rsidRPr="00EB072E">
        <w:rPr>
          <w:sz w:val="24"/>
          <w:szCs w:val="24"/>
        </w:rPr>
        <w:t>Edm'd</w:t>
      </w:r>
      <w:proofErr w:type="spellEnd"/>
      <w:r w:rsidRPr="00EB072E">
        <w:rPr>
          <w:sz w:val="24"/>
          <w:szCs w:val="24"/>
        </w:rPr>
        <w:t xml:space="preserve"> Dundon </w:t>
      </w:r>
      <w:r w:rsidRPr="00EB072E">
        <w:rPr>
          <w:sz w:val="24"/>
          <w:szCs w:val="24"/>
        </w:rPr>
        <w:tab/>
        <w:t xml:space="preserve">1      0     </w:t>
      </w:r>
      <w:proofErr w:type="spellStart"/>
      <w:r w:rsidRPr="00EB072E">
        <w:rPr>
          <w:sz w:val="24"/>
          <w:szCs w:val="24"/>
        </w:rPr>
        <w:t>0</w:t>
      </w:r>
      <w:proofErr w:type="spellEnd"/>
      <w:r w:rsidRPr="00EB072E">
        <w:rPr>
          <w:sz w:val="24"/>
          <w:szCs w:val="24"/>
        </w:rPr>
        <w:tab/>
        <w:t>1       2     0</w:t>
      </w:r>
      <w:r w:rsidRPr="00EB072E">
        <w:rPr>
          <w:sz w:val="24"/>
          <w:szCs w:val="24"/>
        </w:rPr>
        <w:tab/>
      </w:r>
      <w:r w:rsidRPr="00EB072E">
        <w:rPr>
          <w:sz w:val="24"/>
          <w:szCs w:val="24"/>
        </w:rPr>
        <w:tab/>
        <w:t xml:space="preserve">  2      </w:t>
      </w:r>
      <w:proofErr w:type="spellStart"/>
      <w:r w:rsidRPr="00EB072E">
        <w:rPr>
          <w:sz w:val="24"/>
          <w:szCs w:val="24"/>
        </w:rPr>
        <w:t>2</w:t>
      </w:r>
      <w:proofErr w:type="spellEnd"/>
      <w:r w:rsidRPr="00EB072E">
        <w:rPr>
          <w:sz w:val="24"/>
          <w:szCs w:val="24"/>
        </w:rPr>
        <w:t xml:space="preserve">     0</w:t>
      </w:r>
      <w:r w:rsidRPr="00EB072E">
        <w:rPr>
          <w:sz w:val="24"/>
          <w:szCs w:val="24"/>
        </w:rPr>
        <w:tab/>
        <w:t xml:space="preserve">0      </w:t>
      </w:r>
      <w:proofErr w:type="spellStart"/>
      <w:r w:rsidRPr="00EB072E">
        <w:rPr>
          <w:sz w:val="24"/>
          <w:szCs w:val="24"/>
        </w:rPr>
        <w:t>0</w:t>
      </w:r>
      <w:proofErr w:type="spellEnd"/>
      <w:r w:rsidRPr="00EB072E">
        <w:rPr>
          <w:sz w:val="24"/>
          <w:szCs w:val="24"/>
        </w:rPr>
        <w:t xml:space="preserve">     6</w:t>
      </w:r>
      <w:r>
        <w:rPr>
          <w:sz w:val="18"/>
          <w:szCs w:val="18"/>
        </w:rPr>
        <w:t xml:space="preserve">½ </w:t>
      </w:r>
      <w:r w:rsidRPr="00EB072E">
        <w:rPr>
          <w:sz w:val="24"/>
          <w:szCs w:val="24"/>
        </w:rPr>
        <w:tab/>
        <w:t>0      1      3</w:t>
      </w:r>
      <w:r w:rsidRPr="00EB072E">
        <w:rPr>
          <w:sz w:val="24"/>
          <w:szCs w:val="24"/>
        </w:rPr>
        <w:tab/>
        <w:t>0     1      9</w:t>
      </w:r>
      <w:r>
        <w:rPr>
          <w:sz w:val="18"/>
          <w:szCs w:val="18"/>
        </w:rPr>
        <w:t xml:space="preserve">½ </w:t>
      </w:r>
    </w:p>
    <w:p w:rsidR="00B27D7F" w:rsidRDefault="00B27D7F" w:rsidP="00B27D7F">
      <w:pPr>
        <w:tabs>
          <w:tab w:val="left" w:pos="1701"/>
          <w:tab w:val="left" w:pos="3686"/>
          <w:tab w:val="left" w:pos="4820"/>
          <w:tab w:val="left" w:pos="5954"/>
          <w:tab w:val="left" w:pos="7655"/>
          <w:tab w:val="left" w:pos="9072"/>
          <w:tab w:val="left" w:pos="11057"/>
        </w:tabs>
        <w:rPr>
          <w:b/>
        </w:rPr>
      </w:pPr>
    </w:p>
    <w:p w:rsidR="00B27D7F" w:rsidRDefault="00B27D7F" w:rsidP="00B27D7F">
      <w:pPr>
        <w:tabs>
          <w:tab w:val="left" w:pos="1701"/>
          <w:tab w:val="left" w:pos="2552"/>
          <w:tab w:val="left" w:pos="3261"/>
        </w:tabs>
        <w:rPr>
          <w:b/>
        </w:rPr>
      </w:pPr>
    </w:p>
    <w:p w:rsidR="00B27D7F" w:rsidRPr="00EB072E" w:rsidRDefault="00B27D7F" w:rsidP="00B27D7F">
      <w:pPr>
        <w:tabs>
          <w:tab w:val="left" w:pos="2552"/>
          <w:tab w:val="left" w:pos="5700"/>
        </w:tabs>
        <w:rPr>
          <w:sz w:val="24"/>
          <w:szCs w:val="24"/>
        </w:rPr>
      </w:pPr>
      <w:r w:rsidRPr="003D30C0">
        <w:rPr>
          <w:b/>
          <w:sz w:val="24"/>
          <w:szCs w:val="24"/>
        </w:rPr>
        <w:t xml:space="preserve">PARISH OF </w:t>
      </w:r>
      <w:r w:rsidRPr="00E87218">
        <w:rPr>
          <w:b/>
          <w:sz w:val="24"/>
          <w:szCs w:val="24"/>
        </w:rPr>
        <w:t>KILLADYSERT</w:t>
      </w:r>
      <w:r>
        <w:rPr>
          <w:b/>
          <w:sz w:val="24"/>
          <w:szCs w:val="24"/>
        </w:rPr>
        <w:t xml:space="preserve"> (1825)</w:t>
      </w:r>
      <w:r w:rsidRPr="00EB072E">
        <w:rPr>
          <w:sz w:val="24"/>
          <w:szCs w:val="24"/>
        </w:rPr>
        <w:tab/>
        <w:t>GV</w:t>
      </w:r>
    </w:p>
    <w:p w:rsidR="00B27D7F" w:rsidRPr="00646050" w:rsidRDefault="00B27D7F" w:rsidP="00B27D7F">
      <w:pPr>
        <w:tabs>
          <w:tab w:val="left" w:pos="2552"/>
        </w:tabs>
        <w:outlineLvl w:val="0"/>
        <w:rPr>
          <w:b/>
          <w:sz w:val="24"/>
          <w:szCs w:val="24"/>
        </w:rPr>
      </w:pPr>
      <w:r w:rsidRPr="00646050">
        <w:rPr>
          <w:b/>
          <w:sz w:val="24"/>
          <w:szCs w:val="24"/>
        </w:rPr>
        <w:t xml:space="preserve">Townland of </w:t>
      </w:r>
      <w:proofErr w:type="spellStart"/>
      <w:r w:rsidRPr="00E87218">
        <w:rPr>
          <w:b/>
          <w:sz w:val="24"/>
          <w:szCs w:val="24"/>
        </w:rPr>
        <w:t>Lackinashanagh</w:t>
      </w:r>
      <w:proofErr w:type="spellEnd"/>
      <w:r>
        <w:rPr>
          <w:b/>
          <w:sz w:val="24"/>
          <w:szCs w:val="24"/>
        </w:rPr>
        <w:t xml:space="preserve"> (</w:t>
      </w:r>
      <w:r w:rsidRPr="00A72D79">
        <w:t>Lackannashinnagh</w:t>
      </w:r>
      <w:r>
        <w:rPr>
          <w:b/>
          <w:sz w:val="24"/>
          <w:szCs w:val="24"/>
        </w:rPr>
        <w:t>)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 w:rsidRPr="00EB072E">
        <w:rPr>
          <w:sz w:val="24"/>
          <w:szCs w:val="24"/>
        </w:rPr>
        <w:t>Tenant's Name</w:t>
      </w:r>
      <w:r w:rsidRPr="00EB072E">
        <w:rPr>
          <w:sz w:val="24"/>
          <w:szCs w:val="24"/>
        </w:rPr>
        <w:tab/>
        <w:t>Qualities of Land</w:t>
      </w:r>
      <w:r w:rsidRPr="00EB072E">
        <w:rPr>
          <w:sz w:val="24"/>
          <w:szCs w:val="24"/>
        </w:rPr>
        <w:tab/>
        <w:t>Total Acres</w:t>
      </w:r>
      <w:r w:rsidRPr="00EB072E">
        <w:rPr>
          <w:sz w:val="24"/>
          <w:szCs w:val="24"/>
        </w:rPr>
        <w:tab/>
        <w:t>Rectorial Tithes</w:t>
      </w:r>
      <w:r w:rsidRPr="00EB072E">
        <w:rPr>
          <w:sz w:val="24"/>
          <w:szCs w:val="24"/>
        </w:rPr>
        <w:tab/>
        <w:t>Vicarial Tithes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Total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 w:rsidRPr="00EB072E">
        <w:rPr>
          <w:sz w:val="24"/>
          <w:szCs w:val="24"/>
        </w:rPr>
        <w:tab/>
        <w:t xml:space="preserve">     1st          2nd</w:t>
      </w:r>
      <w:r w:rsidRPr="00EB072E">
        <w:rPr>
          <w:sz w:val="24"/>
          <w:szCs w:val="24"/>
        </w:rPr>
        <w:tab/>
      </w:r>
      <w:r w:rsidRPr="00EB072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£    s     d</w:t>
      </w:r>
      <w:r w:rsidRPr="00EB072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 £    s    d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£     s    d</w:t>
      </w:r>
      <w:r w:rsidRPr="00EB072E">
        <w:rPr>
          <w:sz w:val="24"/>
          <w:szCs w:val="24"/>
        </w:rPr>
        <w:tab/>
        <w:t xml:space="preserve"> 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B072E">
            <w:rPr>
              <w:sz w:val="24"/>
              <w:szCs w:val="24"/>
            </w:rPr>
            <w:t>Edmond</w:t>
          </w:r>
        </w:smartTag>
      </w:smartTag>
      <w:r w:rsidRPr="00EB072E">
        <w:rPr>
          <w:sz w:val="24"/>
          <w:szCs w:val="24"/>
        </w:rPr>
        <w:t xml:space="preserve"> Dundon</w:t>
      </w:r>
      <w:r w:rsidRPr="00EB072E">
        <w:rPr>
          <w:sz w:val="24"/>
          <w:szCs w:val="24"/>
        </w:rPr>
        <w:tab/>
        <w:t xml:space="preserve">     2             4</w:t>
      </w:r>
      <w:r>
        <w:rPr>
          <w:sz w:val="18"/>
          <w:szCs w:val="18"/>
        </w:rPr>
        <w:t xml:space="preserve">½ </w:t>
      </w:r>
      <w:r w:rsidRPr="00EB072E">
        <w:rPr>
          <w:sz w:val="24"/>
          <w:szCs w:val="24"/>
        </w:rPr>
        <w:tab/>
        <w:t xml:space="preserve">       6</w:t>
      </w:r>
      <w:r>
        <w:rPr>
          <w:sz w:val="18"/>
          <w:szCs w:val="18"/>
        </w:rPr>
        <w:t xml:space="preserve">½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 0    8    7</w:t>
      </w:r>
      <w:r>
        <w:rPr>
          <w:sz w:val="18"/>
          <w:szCs w:val="18"/>
        </w:rPr>
        <w:t xml:space="preserve">¼ </w:t>
      </w:r>
      <w:r w:rsidRPr="00EB072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 0    4    1</w:t>
      </w:r>
      <w:r>
        <w:rPr>
          <w:sz w:val="24"/>
          <w:szCs w:val="24"/>
        </w:rPr>
        <w:t xml:space="preserve">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0   12    9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</w:p>
    <w:p w:rsidR="00B27D7F" w:rsidRPr="00646050" w:rsidRDefault="00B27D7F" w:rsidP="00B27D7F">
      <w:pPr>
        <w:tabs>
          <w:tab w:val="left" w:pos="2552"/>
        </w:tabs>
        <w:outlineLvl w:val="0"/>
        <w:rPr>
          <w:b/>
          <w:sz w:val="24"/>
          <w:szCs w:val="24"/>
        </w:rPr>
      </w:pPr>
      <w:r w:rsidRPr="00646050">
        <w:rPr>
          <w:b/>
          <w:sz w:val="24"/>
          <w:szCs w:val="24"/>
        </w:rPr>
        <w:t xml:space="preserve">Townland of </w:t>
      </w:r>
      <w:proofErr w:type="spellStart"/>
      <w:r w:rsidRPr="00E87218">
        <w:rPr>
          <w:b/>
          <w:sz w:val="24"/>
          <w:szCs w:val="24"/>
        </w:rPr>
        <w:t>Blean</w:t>
      </w:r>
      <w:proofErr w:type="spellEnd"/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 w:rsidRPr="00EB072E">
        <w:rPr>
          <w:sz w:val="24"/>
          <w:szCs w:val="24"/>
        </w:rPr>
        <w:t>Tenant's Name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Qualities of Land</w:t>
      </w:r>
      <w:r w:rsidRPr="00EB072E">
        <w:rPr>
          <w:sz w:val="24"/>
          <w:szCs w:val="24"/>
        </w:rPr>
        <w:tab/>
        <w:t>Total Acres</w:t>
      </w:r>
      <w:r w:rsidRPr="00EB072E">
        <w:rPr>
          <w:sz w:val="24"/>
          <w:szCs w:val="24"/>
        </w:rPr>
        <w:tab/>
        <w:t>Rectorial Tithes</w:t>
      </w:r>
      <w:r w:rsidRPr="00EB072E">
        <w:rPr>
          <w:sz w:val="24"/>
          <w:szCs w:val="24"/>
        </w:rPr>
        <w:tab/>
        <w:t>Vicarial Tithes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Total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 w:rsidRPr="00EB072E">
        <w:rPr>
          <w:sz w:val="24"/>
          <w:szCs w:val="24"/>
        </w:rPr>
        <w:t>William Reidy</w:t>
      </w:r>
      <w:r w:rsidRPr="00EB072E">
        <w:rPr>
          <w:sz w:val="24"/>
          <w:szCs w:val="24"/>
        </w:rPr>
        <w:tab/>
        <w:t xml:space="preserve">     2nd          3rd        4th</w:t>
      </w:r>
      <w:r w:rsidRPr="00EB072E">
        <w:rPr>
          <w:sz w:val="24"/>
          <w:szCs w:val="24"/>
        </w:rPr>
        <w:tab/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£     s     d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£     s     d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£      s     d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 w:rsidRPr="00EB072E">
        <w:rPr>
          <w:sz w:val="24"/>
          <w:szCs w:val="24"/>
        </w:rPr>
        <w:t xml:space="preserve">&amp; </w:t>
      </w:r>
      <w:smartTag w:uri="urn:schemas-microsoft-com:office:smarttags" w:element="PersonName">
        <w:r w:rsidRPr="00EB072E">
          <w:rPr>
            <w:sz w:val="24"/>
            <w:szCs w:val="24"/>
          </w:rPr>
          <w:t>John Dundon</w:t>
        </w:r>
      </w:smartTag>
      <w:r w:rsidRPr="00EB072E">
        <w:rPr>
          <w:sz w:val="24"/>
          <w:szCs w:val="24"/>
        </w:rPr>
        <w:tab/>
        <w:t>@ 1/6      @ -/11    @ -/5</w:t>
      </w:r>
      <w:r>
        <w:rPr>
          <w:sz w:val="24"/>
          <w:szCs w:val="24"/>
        </w:rPr>
        <w:t xml:space="preserve">½ </w:t>
      </w:r>
      <w:r w:rsidRPr="00EB072E">
        <w:rPr>
          <w:sz w:val="24"/>
          <w:szCs w:val="24"/>
        </w:rPr>
        <w:t xml:space="preserve"> 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 w:rsidRPr="00EB072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 8       </w:t>
      </w:r>
      <w:r>
        <w:rPr>
          <w:sz w:val="24"/>
          <w:szCs w:val="24"/>
        </w:rPr>
        <w:t xml:space="preserve">       2            8    </w:t>
      </w:r>
      <w:r>
        <w:rPr>
          <w:sz w:val="24"/>
          <w:szCs w:val="24"/>
        </w:rPr>
        <w:tab/>
        <w:t xml:space="preserve">18 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 0   11    7</w:t>
      </w:r>
      <w:r>
        <w:rPr>
          <w:sz w:val="18"/>
          <w:szCs w:val="18"/>
        </w:rPr>
        <w:t xml:space="preserve">¾  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0    5     7</w:t>
      </w:r>
      <w:r>
        <w:rPr>
          <w:sz w:val="24"/>
          <w:szCs w:val="24"/>
        </w:rPr>
        <w:t xml:space="preserve">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0    17    3</w:t>
      </w:r>
      <w:r>
        <w:rPr>
          <w:sz w:val="18"/>
          <w:szCs w:val="18"/>
        </w:rPr>
        <w:t xml:space="preserve">¼ </w:t>
      </w:r>
    </w:p>
    <w:p w:rsidR="00B27D7F" w:rsidRPr="00E10FA8" w:rsidRDefault="00B27D7F" w:rsidP="00B27D7F">
      <w:pPr>
        <w:tabs>
          <w:tab w:val="left" w:pos="2552"/>
          <w:tab w:val="left" w:pos="5643"/>
        </w:tabs>
        <w:rPr>
          <w:sz w:val="24"/>
          <w:szCs w:val="24"/>
        </w:rPr>
      </w:pPr>
      <w:r w:rsidRPr="00646050">
        <w:rPr>
          <w:b/>
          <w:sz w:val="24"/>
          <w:szCs w:val="24"/>
        </w:rPr>
        <w:t xml:space="preserve">Townland of </w:t>
      </w:r>
      <w:r w:rsidRPr="00E87218">
        <w:rPr>
          <w:b/>
          <w:sz w:val="24"/>
          <w:szCs w:val="24"/>
        </w:rPr>
        <w:t>Liscormick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Griffith</w:t>
          </w:r>
        </w:smartTag>
      </w:smartTag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 w:rsidRPr="00EB072E">
        <w:rPr>
          <w:sz w:val="24"/>
          <w:szCs w:val="24"/>
        </w:rPr>
        <w:t>Tenant's Name</w:t>
      </w:r>
      <w:r w:rsidRPr="00EB072E">
        <w:rPr>
          <w:sz w:val="24"/>
          <w:szCs w:val="24"/>
        </w:rPr>
        <w:tab/>
        <w:t>Qualities of Land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Total Acres</w:t>
      </w:r>
      <w:r w:rsidRPr="00EB072E">
        <w:rPr>
          <w:sz w:val="24"/>
          <w:szCs w:val="24"/>
        </w:rPr>
        <w:tab/>
        <w:t>Rectorial Tithes</w:t>
      </w:r>
      <w:r w:rsidRPr="00EB072E">
        <w:rPr>
          <w:sz w:val="24"/>
          <w:szCs w:val="24"/>
        </w:rPr>
        <w:tab/>
        <w:t>Vicarial Tithes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B072E">
        <w:rPr>
          <w:sz w:val="24"/>
          <w:szCs w:val="24"/>
        </w:rPr>
        <w:t>Total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No. 14</w:t>
      </w:r>
      <w:r w:rsidRPr="00EB072E">
        <w:rPr>
          <w:sz w:val="24"/>
          <w:szCs w:val="24"/>
        </w:rPr>
        <w:tab/>
        <w:t xml:space="preserve">     2nd          3rd</w:t>
      </w:r>
      <w:r w:rsidRPr="00EB072E">
        <w:rPr>
          <w:sz w:val="24"/>
          <w:szCs w:val="24"/>
        </w:rPr>
        <w:tab/>
      </w:r>
      <w:r w:rsidRPr="00EB072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£     s     d   </w:t>
      </w:r>
      <w:r w:rsidRPr="00EB072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£    s     d</w:t>
      </w:r>
      <w:r w:rsidRPr="00EB072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 £     s   d</w:t>
      </w:r>
    </w:p>
    <w:p w:rsidR="00B27D7F" w:rsidRPr="00EB072E" w:rsidRDefault="00B27D7F" w:rsidP="00B27D7F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Pat</w:t>
      </w:r>
      <w:r w:rsidRPr="00EB072E">
        <w:rPr>
          <w:sz w:val="24"/>
          <w:szCs w:val="24"/>
        </w:rPr>
        <w:t xml:space="preserve"> Dundon</w:t>
      </w:r>
      <w:r w:rsidRPr="00EB07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>11             3</w:t>
      </w:r>
      <w:r w:rsidRPr="00EB072E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</w:t>
      </w:r>
      <w:r w:rsidRPr="00EB072E">
        <w:rPr>
          <w:sz w:val="24"/>
          <w:szCs w:val="24"/>
        </w:rPr>
        <w:t>14</w:t>
      </w:r>
      <w:r w:rsidRPr="00EB072E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0   12   </w:t>
      </w:r>
      <w:r>
        <w:rPr>
          <w:sz w:val="24"/>
          <w:szCs w:val="24"/>
        </w:rPr>
        <w:t xml:space="preserve"> </w:t>
      </w:r>
      <w:r w:rsidRPr="00EB072E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¾ </w:t>
      </w:r>
      <w:r w:rsidRPr="00EB072E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0    6    2¼ </w:t>
      </w:r>
      <w:r w:rsidRPr="00EB072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B072E">
        <w:rPr>
          <w:sz w:val="24"/>
          <w:szCs w:val="24"/>
        </w:rPr>
        <w:t xml:space="preserve"> 0   19   0</w:t>
      </w:r>
    </w:p>
    <w:p w:rsidR="00F37874" w:rsidRPr="00B27D7F" w:rsidRDefault="00F37874" w:rsidP="00B27D7F"/>
    <w:sectPr w:rsidR="00F37874" w:rsidRPr="00B27D7F" w:rsidSect="00B27D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AA" w:rsidRDefault="007617AA" w:rsidP="00B27D7F">
      <w:r>
        <w:separator/>
      </w:r>
    </w:p>
  </w:endnote>
  <w:endnote w:type="continuationSeparator" w:id="0">
    <w:p w:rsidR="007617AA" w:rsidRDefault="007617AA" w:rsidP="00B27D7F">
      <w:r>
        <w:continuationSeparator/>
      </w:r>
    </w:p>
  </w:endnote>
  <w:endnote w:id="1">
    <w:p w:rsidR="00B27D7F" w:rsidRDefault="00B27D7F" w:rsidP="00B27D7F">
      <w:pPr>
        <w:pStyle w:val="Index3"/>
      </w:pPr>
      <w:r w:rsidRPr="00AB6539">
        <w:rPr>
          <w:rStyle w:val="EndnoteReference"/>
        </w:rPr>
        <w:endnoteRef/>
      </w:r>
      <w:r w:rsidRPr="00AB6539">
        <w:rPr>
          <w:rStyle w:val="EndnoteReference"/>
        </w:rPr>
        <w:t xml:space="preserve"> </w:t>
      </w:r>
      <w:proofErr w:type="gramStart"/>
      <w:r>
        <w:t>A</w:t>
      </w:r>
      <w:proofErr w:type="gramEnd"/>
      <w:r>
        <w:t xml:space="preserve"> R P: Acres, roods and perches. 5 ½ sq. yards = 1 sq. perch; 40 sq. perches = 1 rood; 4 roods = 1 acre.</w:t>
      </w:r>
    </w:p>
  </w:endnote>
  <w:endnote w:id="2">
    <w:p w:rsidR="00B27D7F" w:rsidRDefault="00B27D7F" w:rsidP="00B27D7F">
      <w:pPr>
        <w:pStyle w:val="Index3"/>
      </w:pPr>
      <w:r w:rsidRPr="00AB6539">
        <w:rPr>
          <w:rStyle w:val="EndnoteReference"/>
        </w:rPr>
        <w:endnoteRef/>
      </w:r>
      <w:r w:rsidRPr="00AB6539">
        <w:rPr>
          <w:rStyle w:val="EndnoteReference"/>
        </w:rPr>
        <w:t xml:space="preserve"> </w:t>
      </w:r>
      <w:r>
        <w:t xml:space="preserve"> </w:t>
      </w:r>
      <w:proofErr w:type="gramStart"/>
      <w:r>
        <w:t>£  s</w:t>
      </w:r>
      <w:proofErr w:type="gramEnd"/>
      <w:r>
        <w:t xml:space="preserve">  d: </w:t>
      </w:r>
      <w:smartTag w:uri="urn:schemas-microsoft-com:office:smarttags" w:element="place">
        <w:r>
          <w:t>Stirling</w:t>
        </w:r>
      </w:smartTag>
      <w:r>
        <w:t xml:space="preserve"> currency. 12d  pennies = 1s  shilling; 20s  shillings = £1; 2 halfpennies ( ½ ) = 1 penny (1d); </w:t>
      </w:r>
    </w:p>
    <w:p w:rsidR="00B27D7F" w:rsidRDefault="00B27D7F" w:rsidP="00B27D7F">
      <w:pPr>
        <w:pStyle w:val="Index3"/>
      </w:pPr>
      <w:r>
        <w:t xml:space="preserve">     4 farthings (¼) = 1d.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AA" w:rsidRDefault="007617AA" w:rsidP="00B27D7F">
      <w:r>
        <w:separator/>
      </w:r>
    </w:p>
  </w:footnote>
  <w:footnote w:type="continuationSeparator" w:id="0">
    <w:p w:rsidR="007617AA" w:rsidRDefault="007617AA" w:rsidP="00B27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874"/>
    <w:rsid w:val="0000640C"/>
    <w:rsid w:val="00064E11"/>
    <w:rsid w:val="000715E1"/>
    <w:rsid w:val="000C5E2A"/>
    <w:rsid w:val="000F3C1F"/>
    <w:rsid w:val="0011761B"/>
    <w:rsid w:val="0013240D"/>
    <w:rsid w:val="001D6075"/>
    <w:rsid w:val="00205B72"/>
    <w:rsid w:val="00205CD7"/>
    <w:rsid w:val="002829DC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4E7B23"/>
    <w:rsid w:val="005F69A3"/>
    <w:rsid w:val="00600F9B"/>
    <w:rsid w:val="00656F19"/>
    <w:rsid w:val="00687325"/>
    <w:rsid w:val="0069413A"/>
    <w:rsid w:val="006A664B"/>
    <w:rsid w:val="006E5801"/>
    <w:rsid w:val="006F1E97"/>
    <w:rsid w:val="0072688C"/>
    <w:rsid w:val="00736F92"/>
    <w:rsid w:val="007617AA"/>
    <w:rsid w:val="007A7531"/>
    <w:rsid w:val="007B1F42"/>
    <w:rsid w:val="007D7DF9"/>
    <w:rsid w:val="00807E52"/>
    <w:rsid w:val="00844587"/>
    <w:rsid w:val="008B5A03"/>
    <w:rsid w:val="008B628D"/>
    <w:rsid w:val="0090455C"/>
    <w:rsid w:val="009407F5"/>
    <w:rsid w:val="009928E0"/>
    <w:rsid w:val="00A0242C"/>
    <w:rsid w:val="00A33D54"/>
    <w:rsid w:val="00A5454E"/>
    <w:rsid w:val="00A6084D"/>
    <w:rsid w:val="00AC24B3"/>
    <w:rsid w:val="00AE1202"/>
    <w:rsid w:val="00B06F06"/>
    <w:rsid w:val="00B20F0B"/>
    <w:rsid w:val="00B27D7F"/>
    <w:rsid w:val="00B857BA"/>
    <w:rsid w:val="00B87A65"/>
    <w:rsid w:val="00BC77ED"/>
    <w:rsid w:val="00C46A51"/>
    <w:rsid w:val="00C510C8"/>
    <w:rsid w:val="00C712B3"/>
    <w:rsid w:val="00C81583"/>
    <w:rsid w:val="00CA58A8"/>
    <w:rsid w:val="00CA5DB4"/>
    <w:rsid w:val="00CC4335"/>
    <w:rsid w:val="00CE449F"/>
    <w:rsid w:val="00CE7A3F"/>
    <w:rsid w:val="00D15B31"/>
    <w:rsid w:val="00D97B56"/>
    <w:rsid w:val="00EC7671"/>
    <w:rsid w:val="00EE213F"/>
    <w:rsid w:val="00F3438A"/>
    <w:rsid w:val="00F37874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7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paragraph" w:styleId="Index3">
    <w:name w:val="index 3"/>
    <w:basedOn w:val="Normal"/>
    <w:next w:val="Normal"/>
    <w:autoRedefine/>
    <w:semiHidden/>
    <w:rsid w:val="00B27D7F"/>
    <w:pPr>
      <w:tabs>
        <w:tab w:val="left" w:pos="142"/>
      </w:tabs>
    </w:pPr>
  </w:style>
  <w:style w:type="character" w:styleId="EndnoteReference">
    <w:name w:val="endnote reference"/>
    <w:basedOn w:val="DefaultParagraphFont"/>
    <w:semiHidden/>
    <w:rsid w:val="00B27D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2013-08-02T11:09:00Z</dcterms:created>
  <dcterms:modified xsi:type="dcterms:W3CDTF">2013-08-04T13:34:00Z</dcterms:modified>
</cp:coreProperties>
</file>